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B" w:rsidRDefault="00E846CB" w:rsidP="00445A8B">
      <w:pPr>
        <w:tabs>
          <w:tab w:val="left" w:pos="7272"/>
        </w:tabs>
        <w:rPr>
          <w:rFonts w:ascii="Arial" w:hAnsi="Arial" w:cs="Arial"/>
          <w:b/>
        </w:rPr>
      </w:pPr>
      <w:r w:rsidRPr="00BD3B9C">
        <w:rPr>
          <w:rFonts w:ascii="Arial" w:hAnsi="Arial" w:cs="Arial"/>
          <w:b/>
        </w:rPr>
        <w:tab/>
      </w:r>
    </w:p>
    <w:p w:rsidR="00977A58" w:rsidRPr="004E192A" w:rsidRDefault="003D6C9A" w:rsidP="00445A8B">
      <w:pPr>
        <w:tabs>
          <w:tab w:val="left" w:pos="7272"/>
        </w:tabs>
        <w:rPr>
          <w:rFonts w:ascii="Arial" w:hAnsi="Arial" w:cs="Arial"/>
        </w:rPr>
      </w:pPr>
      <w:r w:rsidRPr="00115422">
        <w:rPr>
          <w:rFonts w:ascii="Candara" w:hAnsi="Candara"/>
          <w:b/>
        </w:rPr>
        <w:t>Reports to:</w:t>
      </w:r>
      <w:r w:rsidR="00115422">
        <w:rPr>
          <w:rFonts w:ascii="Candara" w:hAnsi="Candara"/>
          <w:b/>
        </w:rPr>
        <w:t xml:space="preserve"> </w:t>
      </w:r>
      <w:r w:rsidR="006740F3" w:rsidRPr="004E192A">
        <w:rPr>
          <w:rFonts w:ascii="Candara" w:hAnsi="Candara"/>
        </w:rPr>
        <w:t xml:space="preserve">Maintenance Supervisor or Group Leader </w:t>
      </w:r>
    </w:p>
    <w:p w:rsidR="000A0EFE" w:rsidRPr="00115422" w:rsidRDefault="004E192A" w:rsidP="004E192A">
      <w:pPr>
        <w:tabs>
          <w:tab w:val="left" w:pos="4220"/>
        </w:tabs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3D6C9A" w:rsidRDefault="003D6C9A" w:rsidP="00823D6C">
      <w:pPr>
        <w:rPr>
          <w:rFonts w:ascii="Candara" w:hAnsi="Candara"/>
          <w:bCs/>
          <w:shd w:val="clear" w:color="auto" w:fill="FFFFFF" w:themeFill="background1"/>
        </w:rPr>
      </w:pPr>
      <w:r w:rsidRPr="00115422">
        <w:rPr>
          <w:rFonts w:ascii="Candara" w:hAnsi="Candara"/>
          <w:b/>
          <w:bCs/>
        </w:rPr>
        <w:t>Overview</w:t>
      </w:r>
      <w:r w:rsidR="00977A58" w:rsidRPr="00115422">
        <w:rPr>
          <w:rFonts w:ascii="Candara" w:hAnsi="Candara"/>
          <w:b/>
          <w:bCs/>
        </w:rPr>
        <w:t xml:space="preserve">: </w:t>
      </w:r>
      <w:r w:rsidR="004E192A">
        <w:rPr>
          <w:rFonts w:ascii="Candara" w:hAnsi="Candara"/>
          <w:b/>
          <w:bCs/>
        </w:rPr>
        <w:t xml:space="preserve"> </w:t>
      </w:r>
      <w:r w:rsidR="004E192A" w:rsidRPr="004E192A">
        <w:rPr>
          <w:rFonts w:ascii="Candara" w:hAnsi="Candara"/>
          <w:bCs/>
        </w:rPr>
        <w:t>Employees at this level are expected to have developed a trade of expertise for machine maintenance and</w:t>
      </w:r>
      <w:r w:rsidR="004E192A">
        <w:rPr>
          <w:rFonts w:ascii="Candara" w:hAnsi="Candara"/>
          <w:bCs/>
        </w:rPr>
        <w:t xml:space="preserve"> production equipment repairs</w:t>
      </w:r>
      <w:r w:rsidR="00A561E8">
        <w:rPr>
          <w:rFonts w:ascii="Candara" w:hAnsi="Candara"/>
          <w:bCs/>
        </w:rPr>
        <w:t>; Installs</w:t>
      </w:r>
      <w:r w:rsidR="004E192A" w:rsidRPr="004E192A">
        <w:rPr>
          <w:rFonts w:ascii="Candara" w:hAnsi="Candara"/>
          <w:bCs/>
        </w:rPr>
        <w:t>, maintains repairs hydraulic, pneumatic, electronic, mechanical and electrical systems on all production equipment and have the ability to work independently in the performance of standard maintenance.</w:t>
      </w:r>
      <w:r w:rsidR="004E192A">
        <w:rPr>
          <w:rFonts w:ascii="Candara" w:hAnsi="Candara"/>
          <w:b/>
          <w:bCs/>
        </w:rPr>
        <w:t xml:space="preserve"> </w:t>
      </w:r>
    </w:p>
    <w:p w:rsidR="003D6C9A" w:rsidRPr="00115422" w:rsidRDefault="003D6C9A" w:rsidP="00823D6C">
      <w:pPr>
        <w:ind w:left="360"/>
        <w:rPr>
          <w:rFonts w:ascii="Candara" w:hAnsi="Candara"/>
        </w:rPr>
      </w:pPr>
    </w:p>
    <w:p w:rsidR="00CD0DBC" w:rsidRDefault="00386E97" w:rsidP="00823D6C">
      <w:pPr>
        <w:rPr>
          <w:rFonts w:ascii="Candara" w:hAnsi="Candara"/>
          <w:b/>
        </w:rPr>
      </w:pPr>
      <w:r w:rsidRPr="00115422">
        <w:rPr>
          <w:rFonts w:ascii="Candara" w:hAnsi="Candara"/>
          <w:b/>
        </w:rPr>
        <w:t>Responsibilities:</w:t>
      </w:r>
    </w:p>
    <w:p w:rsidR="006740F3" w:rsidRPr="006740F3" w:rsidRDefault="006740F3" w:rsidP="004E192A">
      <w:pPr>
        <w:numPr>
          <w:ilvl w:val="0"/>
          <w:numId w:val="2"/>
        </w:numPr>
        <w:tabs>
          <w:tab w:val="left" w:pos="1620"/>
        </w:tabs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know all Safety Requirements, Departmental and Plant Wide</w:t>
      </w:r>
    </w:p>
    <w:p w:rsidR="006740F3" w:rsidRPr="006740F3" w:rsidRDefault="006740F3" w:rsidP="004E192A">
      <w:pPr>
        <w:numPr>
          <w:ilvl w:val="0"/>
          <w:numId w:val="2"/>
        </w:numPr>
        <w:tabs>
          <w:tab w:val="left" w:pos="1620"/>
        </w:tabs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be able to maintain departmental 5-S for assigned areas and equipment</w:t>
      </w:r>
    </w:p>
    <w:p w:rsidR="006740F3" w:rsidRPr="006740F3" w:rsidRDefault="006740F3" w:rsidP="004E192A">
      <w:pPr>
        <w:numPr>
          <w:ilvl w:val="0"/>
          <w:numId w:val="2"/>
        </w:numPr>
        <w:tabs>
          <w:tab w:val="left" w:pos="1620"/>
        </w:tabs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 xml:space="preserve">Must be able to complete required departmental paper work which primarily consists of work orders, PM’s and identifying repair </w:t>
      </w:r>
      <w:r w:rsidR="00A561E8" w:rsidRPr="006740F3">
        <w:rPr>
          <w:rFonts w:ascii="Candara" w:hAnsi="Candara"/>
        </w:rPr>
        <w:t>parts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 xml:space="preserve">Must be able to perform advanced troubleshooting of all equipment using mechanical, electrical, </w:t>
      </w:r>
      <w:r w:rsidR="004E192A" w:rsidRPr="006740F3">
        <w:rPr>
          <w:rFonts w:ascii="Candara" w:hAnsi="Candara"/>
        </w:rPr>
        <w:t>hydraulic,</w:t>
      </w:r>
      <w:r w:rsidRPr="006740F3">
        <w:rPr>
          <w:rFonts w:ascii="Candara" w:hAnsi="Candara"/>
        </w:rPr>
        <w:t xml:space="preserve"> and pneumatic skills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have the ability to repair all Production Equipment, and non-Production Equipment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have demonstrated experience working on barrel heats, nozzle heaters, control wiring and hard wiring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get trained to become a certified in Arc Flash technician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know how to get all utilities on line for Production start up to include Cooling Towers, Air Compressors, Dryer's and chillers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 xml:space="preserve"> Must have the ability to train other technicians in proper repair procedures of all Equipment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be able to work inside a scissor lift or articulating boom at any height up to 60 feet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be able to read and interpret machine manuals, code books and schematics to write part requisitions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be able to read an electrical, hydraulic, pneumatic and mechanical schematic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have basic to intermediate PLC experience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have their own tools and tool box (KNA to provide tool list)</w:t>
      </w:r>
    </w:p>
    <w:p w:rsidR="006740F3" w:rsidRP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Must be trained in lock out  / tag out and follow KNA policy</w:t>
      </w:r>
    </w:p>
    <w:p w:rsidR="006740F3" w:rsidRDefault="006740F3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6740F3">
        <w:rPr>
          <w:rFonts w:ascii="Candara" w:hAnsi="Candara"/>
        </w:rPr>
        <w:t>Support the implementation, achievement, and maintenance of the Quality and Environmental Policies and Procedures</w:t>
      </w:r>
    </w:p>
    <w:p w:rsidR="00137834" w:rsidRPr="004E192A" w:rsidRDefault="00137834" w:rsidP="004E192A">
      <w:pPr>
        <w:numPr>
          <w:ilvl w:val="0"/>
          <w:numId w:val="2"/>
        </w:numPr>
        <w:spacing w:line="276" w:lineRule="auto"/>
        <w:rPr>
          <w:rFonts w:ascii="Candara" w:hAnsi="Candara"/>
        </w:rPr>
      </w:pPr>
      <w:r w:rsidRPr="00137834">
        <w:rPr>
          <w:rFonts w:ascii="Candara" w:hAnsi="Candara"/>
          <w:bCs/>
        </w:rPr>
        <w:t>Authorities for an employee are granted by means of work instructions, policies and procedures and/or direction provided by management to meet t</w:t>
      </w:r>
      <w:r>
        <w:rPr>
          <w:rFonts w:ascii="Candara" w:hAnsi="Candara"/>
          <w:bCs/>
        </w:rPr>
        <w:t>he requirements of the customer</w:t>
      </w:r>
    </w:p>
    <w:p w:rsidR="00120C0F" w:rsidRPr="00115422" w:rsidRDefault="00BE37A0" w:rsidP="00823D6C">
      <w:pPr>
        <w:pStyle w:val="ListParagraph"/>
        <w:ind w:left="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Education:</w:t>
      </w:r>
    </w:p>
    <w:p w:rsidR="00BE37A0" w:rsidRPr="00BE37A0" w:rsidRDefault="00BE37A0" w:rsidP="004E192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ndara" w:hAnsi="Candara"/>
        </w:rPr>
      </w:pPr>
      <w:r w:rsidRPr="00BE37A0">
        <w:rPr>
          <w:rFonts w:ascii="Candara" w:hAnsi="Candara"/>
        </w:rPr>
        <w:t>High School education or GED</w:t>
      </w:r>
    </w:p>
    <w:p w:rsidR="00BE37A0" w:rsidRPr="00BE37A0" w:rsidRDefault="00BE37A0" w:rsidP="004E192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ndara" w:hAnsi="Candara"/>
        </w:rPr>
      </w:pPr>
      <w:r w:rsidRPr="00BE37A0">
        <w:rPr>
          <w:rFonts w:ascii="Candara" w:hAnsi="Candara"/>
        </w:rPr>
        <w:t>Must be able to read and write the English language</w:t>
      </w:r>
    </w:p>
    <w:p w:rsidR="00BE37A0" w:rsidRPr="004E192A" w:rsidRDefault="00BE37A0" w:rsidP="004E192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ndara" w:hAnsi="Candara"/>
        </w:rPr>
      </w:pPr>
      <w:r w:rsidRPr="00BE37A0">
        <w:rPr>
          <w:rFonts w:ascii="Candara" w:hAnsi="Candara"/>
        </w:rPr>
        <w:t>Must be able to do simple math – add, subtract, divide, multiply and percentages</w:t>
      </w:r>
    </w:p>
    <w:p w:rsidR="00BE37A0" w:rsidRDefault="00BE37A0" w:rsidP="00BE37A0">
      <w:pPr>
        <w:overflowPunct w:val="0"/>
        <w:autoSpaceDE w:val="0"/>
        <w:autoSpaceDN w:val="0"/>
        <w:adjustRightInd w:val="0"/>
        <w:textAlignment w:val="baseline"/>
        <w:rPr>
          <w:rFonts w:ascii="Candara" w:hAnsi="Candara"/>
          <w:b/>
        </w:rPr>
      </w:pPr>
      <w:r w:rsidRPr="00BE37A0">
        <w:rPr>
          <w:rFonts w:ascii="Candara" w:hAnsi="Candara"/>
          <w:b/>
        </w:rPr>
        <w:t>Experience:</w:t>
      </w:r>
    </w:p>
    <w:p w:rsidR="00445A8B" w:rsidRPr="004E192A" w:rsidRDefault="00BE37A0" w:rsidP="004E192A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ndara" w:hAnsi="Candara"/>
        </w:rPr>
      </w:pPr>
      <w:r w:rsidRPr="00BE37A0">
        <w:rPr>
          <w:rFonts w:ascii="Candara" w:hAnsi="Candara"/>
        </w:rPr>
        <w:t>Must have a four (4) year apprenticeship or eight (8) years documented experience in the field</w:t>
      </w:r>
    </w:p>
    <w:p w:rsidR="00962A51" w:rsidRPr="00115422" w:rsidRDefault="00962A51" w:rsidP="00823D6C">
      <w:pPr>
        <w:pStyle w:val="ListParagraph"/>
        <w:ind w:left="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Skills:</w:t>
      </w:r>
    </w:p>
    <w:p w:rsidR="00962A51" w:rsidRPr="00962A51" w:rsidRDefault="00962A51" w:rsidP="004E192A">
      <w:pPr>
        <w:pStyle w:val="ListParagraph"/>
        <w:numPr>
          <w:ilvl w:val="0"/>
          <w:numId w:val="1"/>
        </w:numPr>
        <w:ind w:left="720"/>
        <w:rPr>
          <w:rFonts w:ascii="Candara" w:hAnsi="Candara"/>
          <w:bCs/>
        </w:rPr>
      </w:pPr>
      <w:r w:rsidRPr="00962A51">
        <w:rPr>
          <w:rFonts w:ascii="Candara" w:hAnsi="Candara"/>
          <w:bCs/>
        </w:rPr>
        <w:t>Considerable knowledge of methods, materials, tools and practices used in electrical or mechanical areas</w:t>
      </w:r>
    </w:p>
    <w:p w:rsidR="00962A51" w:rsidRPr="00962A51" w:rsidRDefault="00962A51" w:rsidP="004E192A">
      <w:pPr>
        <w:pStyle w:val="ListParagraph"/>
        <w:numPr>
          <w:ilvl w:val="0"/>
          <w:numId w:val="1"/>
        </w:numPr>
        <w:ind w:left="720"/>
        <w:rPr>
          <w:rFonts w:ascii="Candara" w:hAnsi="Candara"/>
          <w:bCs/>
        </w:rPr>
      </w:pPr>
      <w:r w:rsidRPr="00962A51">
        <w:rPr>
          <w:rFonts w:ascii="Candara" w:hAnsi="Candara"/>
          <w:bCs/>
        </w:rPr>
        <w:t>Must be able to detect defects in machinery and equipment and make proper repairs or adjustments</w:t>
      </w:r>
    </w:p>
    <w:p w:rsidR="001C0DE3" w:rsidRPr="00115422" w:rsidRDefault="001C0DE3" w:rsidP="001C0DE3">
      <w:pPr>
        <w:pStyle w:val="ListParagraph"/>
        <w:ind w:left="0"/>
        <w:rPr>
          <w:rFonts w:ascii="Candara" w:hAnsi="Candara"/>
          <w:bCs/>
        </w:rPr>
      </w:pPr>
    </w:p>
    <w:p w:rsidR="000A0EFE" w:rsidRPr="00115422" w:rsidRDefault="000A0EFE" w:rsidP="001C0DE3">
      <w:pPr>
        <w:pStyle w:val="ListParagraph"/>
        <w:ind w:left="0"/>
        <w:rPr>
          <w:rFonts w:ascii="Candara" w:hAnsi="Candara"/>
          <w:b/>
          <w:bCs/>
          <w:i/>
          <w:u w:val="single"/>
        </w:rPr>
      </w:pPr>
    </w:p>
    <w:p w:rsidR="000A0EFE" w:rsidRPr="00115422" w:rsidRDefault="000A0EFE" w:rsidP="001C0DE3">
      <w:pPr>
        <w:pStyle w:val="ListParagraph"/>
        <w:ind w:left="0"/>
        <w:rPr>
          <w:rFonts w:ascii="Candara" w:hAnsi="Candara"/>
          <w:b/>
          <w:bCs/>
          <w:i/>
          <w:u w:val="single"/>
        </w:rPr>
      </w:pPr>
    </w:p>
    <w:p w:rsidR="000A0EFE" w:rsidRPr="00115422" w:rsidRDefault="000A0EFE" w:rsidP="001C0DE3">
      <w:pPr>
        <w:pStyle w:val="ListParagraph"/>
        <w:ind w:left="0"/>
        <w:rPr>
          <w:rFonts w:ascii="Candara" w:hAnsi="Candara"/>
          <w:b/>
          <w:bCs/>
          <w:i/>
          <w:u w:val="single"/>
        </w:rPr>
      </w:pPr>
    </w:p>
    <w:p w:rsidR="000A0EFE" w:rsidRPr="00115422" w:rsidRDefault="000A0EFE" w:rsidP="001C0DE3">
      <w:pPr>
        <w:pStyle w:val="ListParagraph"/>
        <w:ind w:left="0"/>
        <w:rPr>
          <w:rFonts w:ascii="Candara" w:hAnsi="Candara"/>
          <w:b/>
          <w:bCs/>
          <w:i/>
          <w:u w:val="single"/>
        </w:rPr>
      </w:pPr>
    </w:p>
    <w:p w:rsidR="000A0EFE" w:rsidRPr="00115422" w:rsidRDefault="000A0EFE" w:rsidP="001C0DE3">
      <w:pPr>
        <w:pStyle w:val="ListParagraph"/>
        <w:ind w:left="0"/>
        <w:rPr>
          <w:rFonts w:ascii="Candara" w:hAnsi="Candara"/>
          <w:b/>
          <w:bCs/>
          <w:i/>
          <w:u w:val="single"/>
        </w:rPr>
      </w:pPr>
    </w:p>
    <w:p w:rsidR="000A0EFE" w:rsidRPr="00115422" w:rsidRDefault="000A0EFE" w:rsidP="001C0DE3">
      <w:pPr>
        <w:pStyle w:val="ListParagraph"/>
        <w:ind w:left="0"/>
        <w:rPr>
          <w:rFonts w:ascii="Candara" w:hAnsi="Candara"/>
          <w:b/>
          <w:bCs/>
          <w:i/>
          <w:u w:val="single"/>
        </w:rPr>
      </w:pPr>
    </w:p>
    <w:p w:rsidR="00972110" w:rsidRPr="002C1817" w:rsidRDefault="00972110" w:rsidP="00972110">
      <w:pPr>
        <w:rPr>
          <w:rFonts w:ascii="Candara" w:hAnsi="Candara" w:cs="Arial"/>
          <w:b/>
        </w:rPr>
      </w:pPr>
      <w:r w:rsidRPr="002C1817">
        <w:rPr>
          <w:rFonts w:ascii="Candara" w:hAnsi="Candara" w:cs="Arial"/>
          <w:b/>
        </w:rPr>
        <w:t>Physical Demands:</w:t>
      </w:r>
    </w:p>
    <w:p w:rsidR="00972110" w:rsidRDefault="00972110" w:rsidP="00972110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While performing the duties of this job the employee is frequently required to stand; walk; use hands to finger, handle, or reel; reach hands and arms; climb or balance; stoop; kneel; crouch; or crawl; and talk; see; or hear </w:t>
      </w:r>
      <w:r w:rsidR="00676E1C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The employee is occasionally required to </w:t>
      </w:r>
      <w:proofErr w:type="gramStart"/>
      <w:r>
        <w:rPr>
          <w:rFonts w:ascii="Candara" w:hAnsi="Candara" w:cs="Arial"/>
        </w:rPr>
        <w:t xml:space="preserve">sit </w:t>
      </w:r>
      <w:r w:rsidR="00676E1C">
        <w:rPr>
          <w:rFonts w:ascii="Candara" w:hAnsi="Candara" w:cs="Arial"/>
        </w:rPr>
        <w:t>.</w:t>
      </w:r>
      <w:proofErr w:type="gramEnd"/>
      <w:r>
        <w:rPr>
          <w:rFonts w:ascii="Candara" w:hAnsi="Candara" w:cs="Arial"/>
        </w:rPr>
        <w:t xml:space="preserve"> The employee must frequently lift and/or move more than </w:t>
      </w:r>
      <w:proofErr w:type="gramStart"/>
      <w:r>
        <w:rPr>
          <w:rFonts w:ascii="Candara" w:hAnsi="Candara" w:cs="Arial"/>
        </w:rPr>
        <w:t xml:space="preserve">40lbs  </w:t>
      </w:r>
      <w:r w:rsidR="00676E1C">
        <w:rPr>
          <w:rFonts w:ascii="Candara" w:hAnsi="Candara" w:cs="Arial"/>
        </w:rPr>
        <w:t>.</w:t>
      </w:r>
      <w:proofErr w:type="gramEnd"/>
    </w:p>
    <w:p w:rsidR="00972110" w:rsidRDefault="00972110" w:rsidP="00972110">
      <w:pPr>
        <w:rPr>
          <w:rFonts w:ascii="Candara" w:hAnsi="Candara" w:cs="Arial"/>
        </w:rPr>
      </w:pPr>
    </w:p>
    <w:p w:rsidR="00972110" w:rsidRPr="00823D94" w:rsidRDefault="00972110" w:rsidP="00972110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Work </w:t>
      </w:r>
      <w:r w:rsidRPr="00823D94">
        <w:rPr>
          <w:rFonts w:ascii="Candara" w:hAnsi="Candara" w:cs="Arial"/>
          <w:b/>
        </w:rPr>
        <w:t>Environment:</w:t>
      </w:r>
    </w:p>
    <w:p w:rsidR="00972110" w:rsidRDefault="00972110" w:rsidP="00972110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While performing the duties of this job, the employee is frequently exposed to moving mechanical </w:t>
      </w:r>
      <w:proofErr w:type="gramStart"/>
      <w:r>
        <w:rPr>
          <w:rFonts w:ascii="Candara" w:hAnsi="Candara" w:cs="Arial"/>
        </w:rPr>
        <w:t xml:space="preserve">parts </w:t>
      </w:r>
      <w:r w:rsidR="00676E1C">
        <w:rPr>
          <w:rFonts w:ascii="Candara" w:hAnsi="Candara" w:cs="Arial"/>
        </w:rPr>
        <w:t>.</w:t>
      </w:r>
      <w:proofErr w:type="gramEnd"/>
      <w:r>
        <w:rPr>
          <w:rFonts w:ascii="Candara" w:hAnsi="Candara" w:cs="Arial"/>
        </w:rPr>
        <w:t xml:space="preserve"> The employee is occasionally exposed to wet and /or humid conditions; high, precarious places, fumes, or airborne particles, toxic or caustic chemicals; outside weather conditions; risk of electrical shock, and vibration  The noise level in the work environment is, moderate to loud but are within OSHA standards </w:t>
      </w:r>
      <w:r w:rsidR="00676E1C">
        <w:rPr>
          <w:rFonts w:ascii="Candara" w:hAnsi="Candara" w:cs="Arial"/>
        </w:rPr>
        <w:t>.</w:t>
      </w:r>
    </w:p>
    <w:p w:rsidR="00793006" w:rsidRDefault="00793006" w:rsidP="003D6C9A">
      <w:pPr>
        <w:rPr>
          <w:rFonts w:ascii="Candara" w:hAnsi="Candara"/>
          <w:sz w:val="16"/>
          <w:szCs w:val="16"/>
        </w:rPr>
      </w:pPr>
    </w:p>
    <w:p w:rsidR="00972110" w:rsidRDefault="00972110" w:rsidP="003D6C9A">
      <w:pPr>
        <w:rPr>
          <w:rFonts w:ascii="Candara" w:hAnsi="Candara"/>
          <w:sz w:val="16"/>
          <w:szCs w:val="16"/>
        </w:rPr>
      </w:pPr>
    </w:p>
    <w:p w:rsidR="00972110" w:rsidRDefault="00972110" w:rsidP="003D6C9A">
      <w:pPr>
        <w:rPr>
          <w:rFonts w:ascii="Candara" w:hAnsi="Candara"/>
          <w:sz w:val="16"/>
          <w:szCs w:val="16"/>
        </w:rPr>
      </w:pPr>
    </w:p>
    <w:p w:rsidR="00972110" w:rsidRDefault="00972110" w:rsidP="003D6C9A">
      <w:pPr>
        <w:rPr>
          <w:rFonts w:ascii="Candara" w:hAnsi="Candara"/>
          <w:sz w:val="16"/>
          <w:szCs w:val="16"/>
        </w:rPr>
      </w:pPr>
    </w:p>
    <w:p w:rsidR="00793006" w:rsidRPr="00962A51" w:rsidRDefault="00962A51" w:rsidP="003D6C9A">
      <w:pPr>
        <w:rPr>
          <w:rFonts w:ascii="Candara" w:hAnsi="Candara"/>
          <w:b/>
          <w:i/>
          <w:sz w:val="18"/>
          <w:szCs w:val="16"/>
        </w:rPr>
      </w:pPr>
      <w:r w:rsidRPr="00962A51">
        <w:rPr>
          <w:rFonts w:ascii="Candara" w:hAnsi="Candara"/>
          <w:b/>
          <w:i/>
          <w:sz w:val="18"/>
          <w:szCs w:val="16"/>
        </w:rPr>
        <w:t xml:space="preserve">This job description should not be construed to imply that these requirements are exclusive standards of the </w:t>
      </w:r>
      <w:r w:rsidR="001C4B49" w:rsidRPr="00962A51">
        <w:rPr>
          <w:rFonts w:ascii="Candara" w:hAnsi="Candara"/>
          <w:b/>
          <w:i/>
          <w:sz w:val="18"/>
          <w:szCs w:val="16"/>
        </w:rPr>
        <w:t>position Incumbents</w:t>
      </w:r>
      <w:r w:rsidRPr="00962A51">
        <w:rPr>
          <w:rFonts w:ascii="Candara" w:hAnsi="Candara"/>
          <w:b/>
          <w:i/>
          <w:sz w:val="18"/>
          <w:szCs w:val="16"/>
        </w:rPr>
        <w:t xml:space="preserve"> will follow any other instruction, and perform any other related duties, as may be required by their supervisor </w:t>
      </w:r>
    </w:p>
    <w:p w:rsidR="00793006" w:rsidRPr="00115422" w:rsidRDefault="00793006" w:rsidP="003D6C9A">
      <w:pPr>
        <w:rPr>
          <w:rFonts w:ascii="Candara" w:hAnsi="Candara"/>
          <w:sz w:val="16"/>
          <w:szCs w:val="16"/>
        </w:rPr>
      </w:pPr>
    </w:p>
    <w:p w:rsidR="003D6C9A" w:rsidRPr="00115422" w:rsidRDefault="003D6C9A" w:rsidP="003D6C9A">
      <w:pPr>
        <w:rPr>
          <w:rFonts w:ascii="Candara" w:hAnsi="Candara"/>
        </w:rPr>
      </w:pPr>
      <w:r w:rsidRPr="00115422">
        <w:rPr>
          <w:rFonts w:ascii="Candara" w:hAnsi="Candara"/>
        </w:rPr>
        <w:t>Revision History:</w:t>
      </w:r>
    </w:p>
    <w:p w:rsidR="003D6C9A" w:rsidRPr="003D6C9A" w:rsidRDefault="003D6C9A" w:rsidP="003D6C9A">
      <w:pPr>
        <w:rPr>
          <w:rFonts w:asciiTheme="minorHAnsi" w:hAnsiTheme="minorHAnsi"/>
        </w:rPr>
      </w:pPr>
      <w:r w:rsidRPr="003D6C9A">
        <w:rPr>
          <w:rFonts w:asciiTheme="minorHAnsi" w:hAnsiTheme="minorHAnsi"/>
        </w:rPr>
        <w:t>Revision #</w:t>
      </w:r>
      <w:r w:rsidRPr="003D6C9A">
        <w:rPr>
          <w:rFonts w:asciiTheme="minorHAnsi" w:hAnsiTheme="minorHAnsi"/>
        </w:rPr>
        <w:tab/>
      </w:r>
      <w:r w:rsidRPr="003D6C9A">
        <w:rPr>
          <w:rFonts w:asciiTheme="minorHAnsi" w:hAnsiTheme="minorHAnsi"/>
        </w:rPr>
        <w:tab/>
      </w:r>
      <w:r w:rsidRPr="003D6C9A">
        <w:rPr>
          <w:rFonts w:asciiTheme="minorHAnsi" w:hAnsiTheme="minorHAnsi"/>
        </w:rPr>
        <w:tab/>
      </w:r>
      <w:r w:rsidRPr="003D6C9A">
        <w:rPr>
          <w:rFonts w:asciiTheme="minorHAnsi" w:hAnsiTheme="minorHAnsi"/>
        </w:rPr>
        <w:tab/>
        <w:t>Description of Revision</w:t>
      </w:r>
      <w:r w:rsidRPr="003D6C9A">
        <w:rPr>
          <w:rFonts w:asciiTheme="minorHAnsi" w:hAnsiTheme="minorHAnsi"/>
        </w:rPr>
        <w:tab/>
      </w:r>
      <w:r w:rsidRPr="003D6C9A">
        <w:rPr>
          <w:rFonts w:asciiTheme="minorHAnsi" w:hAnsiTheme="minorHAnsi"/>
        </w:rPr>
        <w:tab/>
      </w:r>
      <w:r w:rsidRPr="003D6C9A">
        <w:rPr>
          <w:rFonts w:asciiTheme="minorHAnsi" w:hAnsiTheme="minorHAnsi"/>
        </w:rPr>
        <w:tab/>
      </w:r>
      <w:r w:rsidRPr="003D6C9A">
        <w:rPr>
          <w:rFonts w:asciiTheme="minorHAnsi" w:hAnsiTheme="minorHAnsi"/>
        </w:rPr>
        <w:tab/>
      </w:r>
      <w:r w:rsidRPr="003D6C9A">
        <w:rPr>
          <w:rFonts w:asciiTheme="minorHAnsi" w:hAnsiTheme="minorHAnsi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470"/>
        <w:gridCol w:w="1296"/>
      </w:tblGrid>
      <w:tr w:rsidR="003D6C9A" w:rsidRPr="003D6C9A" w:rsidTr="00DA7005">
        <w:tc>
          <w:tcPr>
            <w:tcW w:w="1098" w:type="dxa"/>
            <w:shd w:val="clear" w:color="auto" w:fill="auto"/>
          </w:tcPr>
          <w:p w:rsidR="003D6C9A" w:rsidRPr="003D6C9A" w:rsidRDefault="00CB4B5B" w:rsidP="00DA70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470" w:type="dxa"/>
            <w:shd w:val="clear" w:color="auto" w:fill="auto"/>
          </w:tcPr>
          <w:p w:rsidR="003D6C9A" w:rsidRPr="001C0DE3" w:rsidRDefault="00CB4B5B" w:rsidP="00DA70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Updated to IATF format</w:t>
            </w:r>
          </w:p>
        </w:tc>
        <w:tc>
          <w:tcPr>
            <w:tcW w:w="1296" w:type="dxa"/>
            <w:shd w:val="clear" w:color="auto" w:fill="auto"/>
          </w:tcPr>
          <w:p w:rsidR="003D6C9A" w:rsidRPr="001C0DE3" w:rsidRDefault="00CB4B5B" w:rsidP="00DA70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1/9/2020</w:t>
            </w:r>
          </w:p>
        </w:tc>
      </w:tr>
      <w:tr w:rsidR="003D6C9A" w:rsidRPr="003D6C9A" w:rsidTr="00DA7005">
        <w:tc>
          <w:tcPr>
            <w:tcW w:w="1098" w:type="dxa"/>
            <w:shd w:val="clear" w:color="auto" w:fill="auto"/>
          </w:tcPr>
          <w:p w:rsidR="003D6C9A" w:rsidRPr="003D6C9A" w:rsidRDefault="003D6C9A" w:rsidP="00DA7005">
            <w:pPr>
              <w:rPr>
                <w:rFonts w:asciiTheme="minorHAnsi" w:hAnsiTheme="minorHAnsi"/>
              </w:rPr>
            </w:pPr>
          </w:p>
        </w:tc>
        <w:tc>
          <w:tcPr>
            <w:tcW w:w="7470" w:type="dxa"/>
            <w:shd w:val="clear" w:color="auto" w:fill="auto"/>
          </w:tcPr>
          <w:p w:rsidR="003D6C9A" w:rsidRPr="003D6C9A" w:rsidRDefault="003D6C9A" w:rsidP="00DA7005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shd w:val="clear" w:color="auto" w:fill="auto"/>
          </w:tcPr>
          <w:p w:rsidR="003D6C9A" w:rsidRPr="003D6C9A" w:rsidRDefault="003D6C9A" w:rsidP="00DA7005">
            <w:pPr>
              <w:rPr>
                <w:rFonts w:asciiTheme="minorHAnsi" w:hAnsiTheme="minorHAnsi"/>
              </w:rPr>
            </w:pPr>
          </w:p>
        </w:tc>
      </w:tr>
      <w:tr w:rsidR="003D6C9A" w:rsidTr="00DA7005">
        <w:tc>
          <w:tcPr>
            <w:tcW w:w="1098" w:type="dxa"/>
            <w:shd w:val="clear" w:color="auto" w:fill="auto"/>
          </w:tcPr>
          <w:p w:rsidR="003D6C9A" w:rsidRDefault="003D6C9A" w:rsidP="00DA7005"/>
        </w:tc>
        <w:tc>
          <w:tcPr>
            <w:tcW w:w="7470" w:type="dxa"/>
            <w:shd w:val="clear" w:color="auto" w:fill="auto"/>
          </w:tcPr>
          <w:p w:rsidR="003D6C9A" w:rsidRDefault="003D6C9A" w:rsidP="00DA7005"/>
        </w:tc>
        <w:tc>
          <w:tcPr>
            <w:tcW w:w="1296" w:type="dxa"/>
            <w:shd w:val="clear" w:color="auto" w:fill="auto"/>
          </w:tcPr>
          <w:p w:rsidR="003D6C9A" w:rsidRDefault="003D6C9A" w:rsidP="00DA7005"/>
        </w:tc>
      </w:tr>
    </w:tbl>
    <w:p w:rsidR="00361F61" w:rsidRPr="000C7200" w:rsidRDefault="00361F61" w:rsidP="00597882">
      <w:pPr>
        <w:rPr>
          <w:rFonts w:ascii="Arial" w:hAnsi="Arial" w:cs="Arial"/>
        </w:rPr>
      </w:pPr>
      <w:bookmarkStart w:id="0" w:name="_GoBack"/>
      <w:bookmarkEnd w:id="0"/>
    </w:p>
    <w:sectPr w:rsidR="00361F61" w:rsidRPr="000C7200" w:rsidSect="009F06FD">
      <w:headerReference w:type="default" r:id="rId9"/>
      <w:footerReference w:type="default" r:id="rId10"/>
      <w:pgSz w:w="12240" w:h="15840" w:code="1"/>
      <w:pgMar w:top="1008" w:right="1296" w:bottom="432" w:left="1296" w:header="86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15" w:rsidRDefault="009A7D15">
      <w:r>
        <w:separator/>
      </w:r>
    </w:p>
  </w:endnote>
  <w:endnote w:type="continuationSeparator" w:id="0">
    <w:p w:rsidR="009A7D15" w:rsidRDefault="009A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5B" w:rsidRPr="00F24BB3" w:rsidRDefault="00CB4B5B" w:rsidP="00CB4B5B">
    <w:pPr>
      <w:pStyle w:val="Footer"/>
      <w:jc w:val="center"/>
    </w:pPr>
    <w:r w:rsidRPr="00AC645F">
      <w:rPr>
        <w:rFonts w:ascii="Calibri" w:hAnsi="Calibri"/>
      </w:rPr>
      <w:t>Form Control #: 804-13481</w:t>
    </w:r>
    <w:r>
      <w:rPr>
        <w:rFonts w:ascii="Calibri" w:hAnsi="Calibri"/>
      </w:rPr>
      <w:t xml:space="preserve">     Revision:</w:t>
    </w:r>
    <w:r w:rsidRPr="00AC645F">
      <w:rPr>
        <w:rFonts w:ascii="Calibri" w:hAnsi="Calibri"/>
      </w:rPr>
      <w:t xml:space="preserve"> </w:t>
    </w:r>
    <w:r>
      <w:rPr>
        <w:rFonts w:ascii="Calibri" w:hAnsi="Calibri"/>
      </w:rPr>
      <w:t>01</w:t>
    </w:r>
    <w:r w:rsidRPr="00AC645F">
      <w:rPr>
        <w:rFonts w:ascii="Calibri" w:hAnsi="Calibri"/>
      </w:rPr>
      <w:t xml:space="preserve"> </w:t>
    </w:r>
    <w:r>
      <w:rPr>
        <w:rFonts w:ascii="Calibri" w:hAnsi="Calibri"/>
      </w:rPr>
      <w:t xml:space="preserve">    Rev. Date: 6/20/2019      Revision History: Changed Header from TS/EMS Instruction to QMS/EMS Job Description, Statement added in Responsibilities section as a standard format</w:t>
    </w:r>
  </w:p>
  <w:p w:rsidR="00192506" w:rsidRPr="00CB4B5B" w:rsidRDefault="00192506" w:rsidP="00CB4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15" w:rsidRDefault="009A7D15">
      <w:r>
        <w:separator/>
      </w:r>
    </w:p>
  </w:footnote>
  <w:footnote w:type="continuationSeparator" w:id="0">
    <w:p w:rsidR="009A7D15" w:rsidRDefault="009A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06" w:rsidRPr="00115422" w:rsidRDefault="009A7A43" w:rsidP="00115422">
    <w:pPr>
      <w:pStyle w:val="Header"/>
      <w:tabs>
        <w:tab w:val="clear" w:pos="8640"/>
        <w:tab w:val="right" w:pos="10170"/>
      </w:tabs>
      <w:rPr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6D0138" wp14:editId="02D48861">
              <wp:simplePos x="0" y="0"/>
              <wp:positionH relativeFrom="column">
                <wp:posOffset>-222885</wp:posOffset>
              </wp:positionH>
              <wp:positionV relativeFrom="paragraph">
                <wp:posOffset>-358140</wp:posOffset>
              </wp:positionV>
              <wp:extent cx="1725295" cy="495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5295" cy="49530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1411B" w:rsidRDefault="009A7A43" w:rsidP="0001411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E21FCF" wp14:editId="2AEB1142">
                                <wp:extent cx="1504950" cy="20002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411B" w:rsidRPr="009C0C14" w:rsidRDefault="0001411B" w:rsidP="0001411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9C0C14">
                            <w:rPr>
                              <w:rFonts w:asciiTheme="minorHAnsi" w:hAnsiTheme="minorHAnsi"/>
                              <w:sz w:val="16"/>
                            </w:rPr>
                            <w:t xml:space="preserve">KASAI NORTH AMERICA, INC </w:t>
                          </w:r>
                        </w:p>
                        <w:p w:rsidR="0001411B" w:rsidRPr="00E621C4" w:rsidRDefault="0001411B" w:rsidP="0001411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5pt;margin-top:-28.2pt;width:135.8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" filled="f" stroked="f" strokeweight="3pt">
              <v:path arrowok="t"/>
              <v:textbox>
                <w:txbxContent>
                  <w:p w:rsidR="0001411B" w:rsidRDefault="009A7A43" w:rsidP="0001411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11E21FCF" wp14:editId="2AEB1142">
                          <wp:extent cx="1504950" cy="20002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411B" w:rsidRPr="009C0C14" w:rsidRDefault="0001411B" w:rsidP="0001411B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9C0C14">
                      <w:rPr>
                        <w:rFonts w:asciiTheme="minorHAnsi" w:hAnsiTheme="minorHAnsi"/>
                        <w:sz w:val="16"/>
                      </w:rPr>
                      <w:t xml:space="preserve">KASAI NORTH AMERICA, INC </w:t>
                    </w:r>
                  </w:p>
                  <w:p w:rsidR="0001411B" w:rsidRPr="00E621C4" w:rsidRDefault="0001411B" w:rsidP="0001411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046AD" w:rsidRPr="00115422">
      <w:rPr>
        <w:rFonts w:ascii="Candara" w:hAnsi="Candara" w:cs="Arial"/>
        <w:b/>
        <w:bCs/>
        <w:sz w:val="24"/>
        <w:szCs w:val="24"/>
      </w:rPr>
      <w:t xml:space="preserve">KASAI NORTH AMERICA, INC. </w:t>
    </w:r>
    <w:r w:rsidR="00CB4B5B" w:rsidRPr="00CB4B5B">
      <w:rPr>
        <w:rFonts w:ascii="Candara" w:hAnsi="Candara" w:cs="Arial"/>
        <w:b/>
        <w:bCs/>
        <w:sz w:val="24"/>
        <w:szCs w:val="24"/>
        <w:highlight w:val="yellow"/>
      </w:rPr>
      <w:t>QMS/EMS JOB DESCRIPTION</w:t>
    </w:r>
    <w:r w:rsidR="00192506" w:rsidRPr="00115422">
      <w:rPr>
        <w:rFonts w:ascii="Candara" w:hAnsi="Candara" w:cs="Arial"/>
        <w:b/>
        <w:bCs/>
        <w:sz w:val="24"/>
        <w:szCs w:val="24"/>
      </w:rPr>
      <w:tab/>
    </w:r>
  </w:p>
  <w:tbl>
    <w:tblPr>
      <w:tblW w:w="11062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ayout w:type="fixed"/>
      <w:tblLook w:val="0000" w:firstRow="0" w:lastRow="0" w:firstColumn="0" w:lastColumn="0" w:noHBand="0" w:noVBand="0"/>
    </w:tblPr>
    <w:tblGrid>
      <w:gridCol w:w="2312"/>
      <w:gridCol w:w="1440"/>
      <w:gridCol w:w="1542"/>
      <w:gridCol w:w="258"/>
      <w:gridCol w:w="616"/>
      <w:gridCol w:w="1544"/>
      <w:gridCol w:w="3350"/>
    </w:tblGrid>
    <w:tr w:rsidR="004276DF" w:rsidRPr="00115422" w:rsidTr="003D6C9A">
      <w:trPr>
        <w:trHeight w:val="512"/>
      </w:trPr>
      <w:tc>
        <w:tcPr>
          <w:tcW w:w="2312" w:type="dxa"/>
          <w:shd w:val="clear" w:color="auto" w:fill="auto"/>
          <w:vAlign w:val="center"/>
        </w:tcPr>
        <w:p w:rsidR="004276DF" w:rsidRPr="00115422" w:rsidRDefault="004276DF" w:rsidP="000A0EFE">
          <w:pPr>
            <w:pStyle w:val="Header"/>
            <w:tabs>
              <w:tab w:val="clear" w:pos="8640"/>
              <w:tab w:val="right" w:pos="9270"/>
            </w:tabs>
            <w:ind w:left="-553" w:firstLine="553"/>
            <w:rPr>
              <w:rFonts w:ascii="Candara" w:hAnsi="Candara" w:cs="Arial"/>
              <w:b/>
              <w:bCs/>
              <w:highlight w:val="yellow"/>
            </w:rPr>
          </w:pPr>
          <w:r w:rsidRPr="00115422">
            <w:rPr>
              <w:rFonts w:ascii="Candara" w:hAnsi="Candara" w:cs="Arial"/>
              <w:b/>
              <w:bCs/>
            </w:rPr>
            <w:t xml:space="preserve">Control #: </w:t>
          </w:r>
          <w:r w:rsidR="006740F3">
            <w:rPr>
              <w:rFonts w:ascii="Candara" w:hAnsi="Candara" w:cs="Arial"/>
              <w:b/>
              <w:bCs/>
            </w:rPr>
            <w:t>804-06622</w:t>
          </w:r>
        </w:p>
      </w:tc>
      <w:tc>
        <w:tcPr>
          <w:tcW w:w="1440" w:type="dxa"/>
          <w:shd w:val="clear" w:color="auto" w:fill="auto"/>
          <w:vAlign w:val="center"/>
        </w:tcPr>
        <w:p w:rsidR="004276DF" w:rsidRPr="00115422" w:rsidRDefault="004276DF" w:rsidP="00CB4B5B">
          <w:pPr>
            <w:pStyle w:val="Header"/>
            <w:tabs>
              <w:tab w:val="clear" w:pos="8640"/>
              <w:tab w:val="right" w:pos="9270"/>
            </w:tabs>
            <w:rPr>
              <w:rFonts w:ascii="Candara" w:hAnsi="Candara" w:cs="Arial"/>
              <w:b/>
            </w:rPr>
          </w:pPr>
          <w:r w:rsidRPr="00115422">
            <w:rPr>
              <w:rFonts w:ascii="Candara" w:hAnsi="Candara" w:cs="Arial"/>
              <w:b/>
              <w:bCs/>
            </w:rPr>
            <w:t xml:space="preserve">Date: </w:t>
          </w:r>
          <w:r w:rsidR="00CB4B5B">
            <w:rPr>
              <w:rFonts w:ascii="Candara" w:hAnsi="Candara" w:cs="Arial"/>
              <w:b/>
              <w:bCs/>
            </w:rPr>
            <w:t>1/9/2020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4276DF" w:rsidRPr="00115422" w:rsidRDefault="004276DF" w:rsidP="00977A58">
          <w:pPr>
            <w:pStyle w:val="Header"/>
            <w:tabs>
              <w:tab w:val="right" w:pos="9270"/>
            </w:tabs>
            <w:ind w:left="12"/>
            <w:rPr>
              <w:rFonts w:ascii="Candara" w:hAnsi="Candara" w:cs="Arial"/>
              <w:b/>
            </w:rPr>
          </w:pPr>
          <w:r w:rsidRPr="00115422">
            <w:rPr>
              <w:rFonts w:ascii="Candara" w:hAnsi="Candara" w:cs="Arial"/>
              <w:b/>
              <w:bCs/>
            </w:rPr>
            <w:t xml:space="preserve">Revision: </w:t>
          </w:r>
          <w:r w:rsidR="00CB4B5B">
            <w:rPr>
              <w:rFonts w:ascii="Candara" w:hAnsi="Candara" w:cs="Arial"/>
              <w:b/>
              <w:bCs/>
            </w:rPr>
            <w:t>1</w:t>
          </w:r>
        </w:p>
      </w:tc>
      <w:tc>
        <w:tcPr>
          <w:tcW w:w="2160" w:type="dxa"/>
          <w:gridSpan w:val="2"/>
          <w:shd w:val="clear" w:color="auto" w:fill="auto"/>
          <w:vAlign w:val="center"/>
        </w:tcPr>
        <w:p w:rsidR="004276DF" w:rsidRPr="00115422" w:rsidRDefault="004276DF" w:rsidP="00E74C4A">
          <w:pPr>
            <w:jc w:val="center"/>
            <w:rPr>
              <w:rFonts w:ascii="Candara" w:hAnsi="Candara" w:cs="Arial"/>
              <w:b/>
            </w:rPr>
          </w:pPr>
          <w:r w:rsidRPr="00115422">
            <w:rPr>
              <w:rFonts w:ascii="Candara" w:hAnsi="Candara" w:cs="Arial"/>
              <w:b/>
            </w:rPr>
            <w:t>Page 1 of 1</w:t>
          </w:r>
        </w:p>
      </w:tc>
      <w:tc>
        <w:tcPr>
          <w:tcW w:w="3350" w:type="dxa"/>
          <w:shd w:val="clear" w:color="auto" w:fill="auto"/>
          <w:vAlign w:val="center"/>
        </w:tcPr>
        <w:p w:rsidR="004276DF" w:rsidRPr="00115422" w:rsidRDefault="00C341F4" w:rsidP="00977A58">
          <w:pPr>
            <w:rPr>
              <w:rFonts w:ascii="Candara" w:hAnsi="Candara" w:cs="Arial"/>
              <w:b/>
            </w:rPr>
          </w:pPr>
          <w:r w:rsidRPr="00115422">
            <w:rPr>
              <w:rFonts w:ascii="Candara" w:hAnsi="Candara" w:cs="Arial"/>
              <w:b/>
            </w:rPr>
            <w:t>Exemption Status:</w:t>
          </w:r>
          <w:r w:rsidR="004276DF" w:rsidRPr="00115422">
            <w:rPr>
              <w:rFonts w:ascii="Candara" w:hAnsi="Candara" w:cs="Arial"/>
              <w:b/>
            </w:rPr>
            <w:t xml:space="preserve"> </w:t>
          </w:r>
          <w:r w:rsidR="00823D6C" w:rsidRPr="00115422">
            <w:rPr>
              <w:rFonts w:ascii="Candara" w:hAnsi="Candara" w:cs="Arial"/>
              <w:b/>
            </w:rPr>
            <w:t>Non-Exempt</w:t>
          </w:r>
        </w:p>
      </w:tc>
    </w:tr>
    <w:tr w:rsidR="004276DF" w:rsidRPr="00115422" w:rsidTr="000B70C3">
      <w:trPr>
        <w:trHeight w:val="272"/>
      </w:trPr>
      <w:tc>
        <w:tcPr>
          <w:tcW w:w="5294" w:type="dxa"/>
          <w:gridSpan w:val="3"/>
          <w:shd w:val="clear" w:color="auto" w:fill="auto"/>
          <w:vAlign w:val="center"/>
        </w:tcPr>
        <w:p w:rsidR="004276DF" w:rsidRPr="00115422" w:rsidRDefault="004276DF" w:rsidP="00BE37A0">
          <w:pPr>
            <w:pStyle w:val="Header"/>
            <w:tabs>
              <w:tab w:val="right" w:pos="9270"/>
            </w:tabs>
            <w:rPr>
              <w:rFonts w:ascii="Candara" w:hAnsi="Candara" w:cs="Arial"/>
              <w:b/>
              <w:bCs/>
            </w:rPr>
          </w:pPr>
          <w:r w:rsidRPr="00115422">
            <w:rPr>
              <w:rFonts w:ascii="Candara" w:hAnsi="Candara" w:cs="Arial"/>
              <w:b/>
              <w:bCs/>
            </w:rPr>
            <w:t xml:space="preserve">Prepared by: </w:t>
          </w:r>
          <w:r w:rsidR="00BE37A0">
            <w:rPr>
              <w:rFonts w:ascii="Candara" w:hAnsi="Candara" w:cs="Arial"/>
              <w:b/>
              <w:bCs/>
            </w:rPr>
            <w:t xml:space="preserve"> J. Foy</w:t>
          </w:r>
          <w:r w:rsidR="00115422">
            <w:rPr>
              <w:rFonts w:ascii="Candara" w:hAnsi="Candara" w:cs="Arial"/>
              <w:b/>
              <w:bCs/>
            </w:rPr>
            <w:t xml:space="preserve"> </w:t>
          </w:r>
        </w:p>
      </w:tc>
      <w:tc>
        <w:tcPr>
          <w:tcW w:w="5768" w:type="dxa"/>
          <w:gridSpan w:val="4"/>
          <w:shd w:val="clear" w:color="auto" w:fill="auto"/>
          <w:vAlign w:val="center"/>
        </w:tcPr>
        <w:p w:rsidR="004276DF" w:rsidRPr="00115422" w:rsidRDefault="004276DF" w:rsidP="001C4B49">
          <w:pPr>
            <w:pStyle w:val="Header"/>
            <w:tabs>
              <w:tab w:val="right" w:pos="9270"/>
            </w:tabs>
            <w:rPr>
              <w:rFonts w:ascii="Candara" w:hAnsi="Candara" w:cs="Arial"/>
              <w:b/>
              <w:bCs/>
            </w:rPr>
          </w:pPr>
          <w:r w:rsidRPr="00115422">
            <w:rPr>
              <w:rFonts w:ascii="Candara" w:hAnsi="Candara" w:cs="Arial"/>
              <w:b/>
              <w:bCs/>
            </w:rPr>
            <w:t>Management Approval:</w:t>
          </w:r>
          <w:r w:rsidRPr="00115422">
            <w:rPr>
              <w:rFonts w:ascii="Candara" w:hAnsi="Candara" w:cs="Arial"/>
              <w:b/>
            </w:rPr>
            <w:t xml:space="preserve">  </w:t>
          </w:r>
          <w:r w:rsidR="00115422">
            <w:rPr>
              <w:rFonts w:ascii="Candara" w:hAnsi="Candara" w:cs="Arial"/>
              <w:b/>
            </w:rPr>
            <w:t xml:space="preserve">J. </w:t>
          </w:r>
          <w:r w:rsidR="001C4B49">
            <w:rPr>
              <w:rFonts w:ascii="Candara" w:hAnsi="Candara" w:cs="Arial"/>
              <w:b/>
            </w:rPr>
            <w:t>Culp</w:t>
          </w:r>
          <w:r w:rsidR="00115422">
            <w:rPr>
              <w:rFonts w:ascii="Candara" w:hAnsi="Candara" w:cs="Arial"/>
              <w:b/>
            </w:rPr>
            <w:t xml:space="preserve"> </w:t>
          </w:r>
        </w:p>
      </w:tc>
    </w:tr>
    <w:tr w:rsidR="004276DF" w:rsidRPr="00115422" w:rsidTr="000B70C3">
      <w:trPr>
        <w:trHeight w:val="353"/>
      </w:trPr>
      <w:tc>
        <w:tcPr>
          <w:tcW w:w="6168" w:type="dxa"/>
          <w:gridSpan w:val="5"/>
          <w:shd w:val="clear" w:color="auto" w:fill="auto"/>
          <w:vAlign w:val="center"/>
        </w:tcPr>
        <w:p w:rsidR="004276DF" w:rsidRPr="00115422" w:rsidRDefault="004276DF" w:rsidP="007538AA">
          <w:pPr>
            <w:pStyle w:val="Header"/>
            <w:tabs>
              <w:tab w:val="clear" w:pos="8640"/>
              <w:tab w:val="right" w:pos="9270"/>
            </w:tabs>
            <w:ind w:left="-553" w:firstLine="553"/>
            <w:rPr>
              <w:rFonts w:ascii="Candara" w:hAnsi="Candara" w:cs="Arial"/>
              <w:b/>
              <w:bCs/>
            </w:rPr>
          </w:pPr>
          <w:r w:rsidRPr="00115422">
            <w:rPr>
              <w:rFonts w:ascii="Candara" w:hAnsi="Candara" w:cs="Arial"/>
              <w:b/>
              <w:bCs/>
            </w:rPr>
            <w:t xml:space="preserve">Title:  </w:t>
          </w:r>
          <w:r w:rsidR="007538AA">
            <w:rPr>
              <w:rFonts w:ascii="Candara" w:hAnsi="Candara" w:cs="Arial"/>
              <w:b/>
              <w:bCs/>
            </w:rPr>
            <w:t xml:space="preserve">Technician </w:t>
          </w:r>
          <w:r w:rsidR="00115422">
            <w:rPr>
              <w:rFonts w:ascii="Candara" w:hAnsi="Candara" w:cs="Arial"/>
              <w:b/>
              <w:bCs/>
            </w:rPr>
            <w:t xml:space="preserve"> </w:t>
          </w:r>
          <w:r w:rsidR="004F6AA7" w:rsidRPr="00115422">
            <w:rPr>
              <w:rFonts w:ascii="Candara" w:hAnsi="Candara" w:cs="Arial"/>
              <w:b/>
              <w:bCs/>
            </w:rPr>
            <w:t xml:space="preserve"> </w:t>
          </w:r>
          <w:r w:rsidR="007538AA">
            <w:rPr>
              <w:rFonts w:ascii="Candara" w:hAnsi="Candara" w:cs="Arial"/>
              <w:b/>
              <w:bCs/>
            </w:rPr>
            <w:t>A , Maintenance</w:t>
          </w:r>
        </w:p>
      </w:tc>
      <w:tc>
        <w:tcPr>
          <w:tcW w:w="4894" w:type="dxa"/>
          <w:gridSpan w:val="2"/>
          <w:shd w:val="clear" w:color="auto" w:fill="auto"/>
          <w:vAlign w:val="center"/>
        </w:tcPr>
        <w:p w:rsidR="004276DF" w:rsidRPr="00115422" w:rsidRDefault="004276DF" w:rsidP="006740F3">
          <w:pPr>
            <w:pStyle w:val="Header"/>
            <w:tabs>
              <w:tab w:val="clear" w:pos="8640"/>
              <w:tab w:val="right" w:pos="9270"/>
            </w:tabs>
            <w:rPr>
              <w:rFonts w:ascii="Candara" w:hAnsi="Candara" w:cs="Arial"/>
              <w:b/>
            </w:rPr>
          </w:pPr>
          <w:r w:rsidRPr="00115422">
            <w:rPr>
              <w:rFonts w:ascii="Candara" w:hAnsi="Candara" w:cs="Arial"/>
              <w:b/>
              <w:bCs/>
            </w:rPr>
            <w:t xml:space="preserve">Department: </w:t>
          </w:r>
          <w:r w:rsidR="006740F3">
            <w:rPr>
              <w:rFonts w:ascii="Candara" w:hAnsi="Candara" w:cs="Arial"/>
              <w:b/>
              <w:bCs/>
            </w:rPr>
            <w:t xml:space="preserve">Maintenance </w:t>
          </w:r>
        </w:p>
      </w:tc>
    </w:tr>
  </w:tbl>
  <w:p w:rsidR="00192506" w:rsidRPr="00115422" w:rsidRDefault="00192506">
    <w:pPr>
      <w:pStyle w:val="Header"/>
      <w:tabs>
        <w:tab w:val="clear" w:pos="8640"/>
        <w:tab w:val="right" w:pos="9270"/>
      </w:tabs>
      <w:rPr>
        <w:rFonts w:ascii="Candara" w:hAnsi="Candara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7D5FD1"/>
    <w:multiLevelType w:val="hybridMultilevel"/>
    <w:tmpl w:val="1B46C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20DE8"/>
    <w:multiLevelType w:val="hybridMultilevel"/>
    <w:tmpl w:val="7BD6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73637"/>
    <w:multiLevelType w:val="hybridMultilevel"/>
    <w:tmpl w:val="4CC6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3"/>
    <w:rsid w:val="0001411B"/>
    <w:rsid w:val="00032EBB"/>
    <w:rsid w:val="00040D8F"/>
    <w:rsid w:val="0004113F"/>
    <w:rsid w:val="00063052"/>
    <w:rsid w:val="00074DB3"/>
    <w:rsid w:val="000A0EFE"/>
    <w:rsid w:val="000B70C3"/>
    <w:rsid w:val="000C7200"/>
    <w:rsid w:val="000D3BD8"/>
    <w:rsid w:val="000E651E"/>
    <w:rsid w:val="000F36CA"/>
    <w:rsid w:val="000F60B0"/>
    <w:rsid w:val="00115422"/>
    <w:rsid w:val="00120665"/>
    <w:rsid w:val="00120C0F"/>
    <w:rsid w:val="00137834"/>
    <w:rsid w:val="00164B36"/>
    <w:rsid w:val="00173B43"/>
    <w:rsid w:val="001746AB"/>
    <w:rsid w:val="00183F44"/>
    <w:rsid w:val="00192506"/>
    <w:rsid w:val="001A44A5"/>
    <w:rsid w:val="001B0DD6"/>
    <w:rsid w:val="001C0DE3"/>
    <w:rsid w:val="001C4B49"/>
    <w:rsid w:val="001D041B"/>
    <w:rsid w:val="0020189C"/>
    <w:rsid w:val="00201D2E"/>
    <w:rsid w:val="00202C99"/>
    <w:rsid w:val="00210522"/>
    <w:rsid w:val="00216098"/>
    <w:rsid w:val="00251E91"/>
    <w:rsid w:val="00253358"/>
    <w:rsid w:val="00254D80"/>
    <w:rsid w:val="00266F5D"/>
    <w:rsid w:val="002747A9"/>
    <w:rsid w:val="002F416B"/>
    <w:rsid w:val="00300AF8"/>
    <w:rsid w:val="003046AD"/>
    <w:rsid w:val="0031514B"/>
    <w:rsid w:val="00316AB0"/>
    <w:rsid w:val="00331C73"/>
    <w:rsid w:val="00331E4A"/>
    <w:rsid w:val="003555F9"/>
    <w:rsid w:val="00361F61"/>
    <w:rsid w:val="00371563"/>
    <w:rsid w:val="00386E97"/>
    <w:rsid w:val="003946DE"/>
    <w:rsid w:val="00396E26"/>
    <w:rsid w:val="003C12DA"/>
    <w:rsid w:val="003D6C9A"/>
    <w:rsid w:val="004173D9"/>
    <w:rsid w:val="004256EA"/>
    <w:rsid w:val="004276DF"/>
    <w:rsid w:val="00433360"/>
    <w:rsid w:val="004338AF"/>
    <w:rsid w:val="004356B3"/>
    <w:rsid w:val="00444B76"/>
    <w:rsid w:val="00445A8B"/>
    <w:rsid w:val="004479DC"/>
    <w:rsid w:val="00467C0B"/>
    <w:rsid w:val="004A4DC7"/>
    <w:rsid w:val="004C26FF"/>
    <w:rsid w:val="004E192A"/>
    <w:rsid w:val="004F6AA7"/>
    <w:rsid w:val="00514194"/>
    <w:rsid w:val="00520EDD"/>
    <w:rsid w:val="005263D0"/>
    <w:rsid w:val="005423CF"/>
    <w:rsid w:val="00554410"/>
    <w:rsid w:val="005761F0"/>
    <w:rsid w:val="00581093"/>
    <w:rsid w:val="00582A20"/>
    <w:rsid w:val="00586B3A"/>
    <w:rsid w:val="00597882"/>
    <w:rsid w:val="005A7772"/>
    <w:rsid w:val="005B6844"/>
    <w:rsid w:val="005C4A89"/>
    <w:rsid w:val="0060005C"/>
    <w:rsid w:val="00636BD4"/>
    <w:rsid w:val="0064090E"/>
    <w:rsid w:val="006740F3"/>
    <w:rsid w:val="00676E1C"/>
    <w:rsid w:val="006C6018"/>
    <w:rsid w:val="006D7A6F"/>
    <w:rsid w:val="006E0139"/>
    <w:rsid w:val="00713992"/>
    <w:rsid w:val="00736CA5"/>
    <w:rsid w:val="007538AA"/>
    <w:rsid w:val="0076013B"/>
    <w:rsid w:val="00785F0B"/>
    <w:rsid w:val="00793006"/>
    <w:rsid w:val="0079597B"/>
    <w:rsid w:val="007978E2"/>
    <w:rsid w:val="007A3865"/>
    <w:rsid w:val="007E5456"/>
    <w:rsid w:val="00820E6D"/>
    <w:rsid w:val="00823D6C"/>
    <w:rsid w:val="0082722F"/>
    <w:rsid w:val="00843AB0"/>
    <w:rsid w:val="008821A2"/>
    <w:rsid w:val="008A7736"/>
    <w:rsid w:val="008D5BA4"/>
    <w:rsid w:val="00910B20"/>
    <w:rsid w:val="00920F52"/>
    <w:rsid w:val="00943459"/>
    <w:rsid w:val="00957139"/>
    <w:rsid w:val="00962A51"/>
    <w:rsid w:val="009673F8"/>
    <w:rsid w:val="00972110"/>
    <w:rsid w:val="00977A58"/>
    <w:rsid w:val="00977AD2"/>
    <w:rsid w:val="009A6A20"/>
    <w:rsid w:val="009A7A43"/>
    <w:rsid w:val="009A7D15"/>
    <w:rsid w:val="009C0C14"/>
    <w:rsid w:val="009D2BB8"/>
    <w:rsid w:val="009D75B9"/>
    <w:rsid w:val="009F06FD"/>
    <w:rsid w:val="009F7B11"/>
    <w:rsid w:val="00A20A58"/>
    <w:rsid w:val="00A24AFE"/>
    <w:rsid w:val="00A27D5D"/>
    <w:rsid w:val="00A41CBA"/>
    <w:rsid w:val="00A561E8"/>
    <w:rsid w:val="00A57FD3"/>
    <w:rsid w:val="00A73FE9"/>
    <w:rsid w:val="00AB6FDB"/>
    <w:rsid w:val="00AC645F"/>
    <w:rsid w:val="00B14349"/>
    <w:rsid w:val="00B248B9"/>
    <w:rsid w:val="00B37D34"/>
    <w:rsid w:val="00B646FE"/>
    <w:rsid w:val="00B64871"/>
    <w:rsid w:val="00B830BB"/>
    <w:rsid w:val="00B92E1A"/>
    <w:rsid w:val="00BA0CFE"/>
    <w:rsid w:val="00BC6C32"/>
    <w:rsid w:val="00BD3B9C"/>
    <w:rsid w:val="00BE37A0"/>
    <w:rsid w:val="00C341F4"/>
    <w:rsid w:val="00C42797"/>
    <w:rsid w:val="00C608AB"/>
    <w:rsid w:val="00CB4B5B"/>
    <w:rsid w:val="00CB611C"/>
    <w:rsid w:val="00CB7496"/>
    <w:rsid w:val="00CB7560"/>
    <w:rsid w:val="00CD0DBC"/>
    <w:rsid w:val="00D11532"/>
    <w:rsid w:val="00D253C2"/>
    <w:rsid w:val="00D52DEA"/>
    <w:rsid w:val="00D530DD"/>
    <w:rsid w:val="00D76673"/>
    <w:rsid w:val="00D960A7"/>
    <w:rsid w:val="00DA4447"/>
    <w:rsid w:val="00E00938"/>
    <w:rsid w:val="00E108B3"/>
    <w:rsid w:val="00E33CAA"/>
    <w:rsid w:val="00E57BF6"/>
    <w:rsid w:val="00E621C4"/>
    <w:rsid w:val="00E62F96"/>
    <w:rsid w:val="00E64A53"/>
    <w:rsid w:val="00E74C4A"/>
    <w:rsid w:val="00E846CB"/>
    <w:rsid w:val="00E9346E"/>
    <w:rsid w:val="00EF731E"/>
    <w:rsid w:val="00F17B6D"/>
    <w:rsid w:val="00F41656"/>
    <w:rsid w:val="00F71C58"/>
    <w:rsid w:val="00F94010"/>
    <w:rsid w:val="00F96509"/>
    <w:rsid w:val="00FA554C"/>
    <w:rsid w:val="00FB08F2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left="2160" w:hanging="720"/>
    </w:pPr>
    <w:rPr>
      <w:sz w:val="24"/>
    </w:rPr>
  </w:style>
  <w:style w:type="table" w:styleId="TableGrid">
    <w:name w:val="Table Grid"/>
    <w:basedOn w:val="TableNormal"/>
    <w:rsid w:val="0036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0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02C99"/>
  </w:style>
  <w:style w:type="paragraph" w:styleId="ListParagraph">
    <w:name w:val="List Paragraph"/>
    <w:basedOn w:val="Normal"/>
    <w:uiPriority w:val="34"/>
    <w:qFormat/>
    <w:rsid w:val="00B646FE"/>
    <w:pPr>
      <w:ind w:left="720"/>
      <w:contextualSpacing/>
    </w:pPr>
  </w:style>
  <w:style w:type="paragraph" w:styleId="NoSpacing">
    <w:name w:val="No Spacing"/>
    <w:qFormat/>
    <w:rsid w:val="008A7736"/>
    <w:rPr>
      <w:rFonts w:ascii="Calibri" w:eastAsia="MS Mincho" w:hAnsi="Calibri"/>
      <w:sz w:val="22"/>
      <w:szCs w:val="22"/>
      <w:lang w:eastAsia="ja-JP"/>
    </w:rPr>
  </w:style>
  <w:style w:type="character" w:customStyle="1" w:styleId="apple-converted-space">
    <w:name w:val="apple-converted-space"/>
    <w:rsid w:val="003D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left="2160" w:hanging="720"/>
    </w:pPr>
    <w:rPr>
      <w:sz w:val="24"/>
    </w:rPr>
  </w:style>
  <w:style w:type="table" w:styleId="TableGrid">
    <w:name w:val="Table Grid"/>
    <w:basedOn w:val="TableNormal"/>
    <w:rsid w:val="0036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0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02C99"/>
  </w:style>
  <w:style w:type="paragraph" w:styleId="ListParagraph">
    <w:name w:val="List Paragraph"/>
    <w:basedOn w:val="Normal"/>
    <w:uiPriority w:val="34"/>
    <w:qFormat/>
    <w:rsid w:val="00B646FE"/>
    <w:pPr>
      <w:ind w:left="720"/>
      <w:contextualSpacing/>
    </w:pPr>
  </w:style>
  <w:style w:type="paragraph" w:styleId="NoSpacing">
    <w:name w:val="No Spacing"/>
    <w:qFormat/>
    <w:rsid w:val="008A7736"/>
    <w:rPr>
      <w:rFonts w:ascii="Calibri" w:eastAsia="MS Mincho" w:hAnsi="Calibri"/>
      <w:sz w:val="22"/>
      <w:szCs w:val="22"/>
      <w:lang w:eastAsia="ja-JP"/>
    </w:rPr>
  </w:style>
  <w:style w:type="character" w:customStyle="1" w:styleId="apple-converted-space">
    <w:name w:val="apple-converted-space"/>
    <w:rsid w:val="003D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267A-6D25-4E04-98CF-D8864E1A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</TotalTime>
  <Pages>2</Pages>
  <Words>566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M-Tek, Inc.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Systems</dc:creator>
  <cp:lastModifiedBy>Manish Kothawade</cp:lastModifiedBy>
  <cp:revision>3</cp:revision>
  <cp:lastPrinted>2017-08-23T14:40:00Z</cp:lastPrinted>
  <dcterms:created xsi:type="dcterms:W3CDTF">2020-01-09T20:16:00Z</dcterms:created>
  <dcterms:modified xsi:type="dcterms:W3CDTF">2020-01-09T21:55:00Z</dcterms:modified>
</cp:coreProperties>
</file>